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6228" w:rsidR="00257AFD" w:rsidP="102D2884" w:rsidRDefault="00257AFD" w14:paraId="53DD101D" w14:textId="7BBEFFDA">
      <w:pPr>
        <w:spacing w:line="360" w:lineRule="auto"/>
        <w:rPr>
          <w:rFonts w:ascii="Arial" w:hAnsi="Arial" w:cs="Arial"/>
          <w:b w:val="1"/>
          <w:bCs w:val="1"/>
          <w:sz w:val="28"/>
          <w:szCs w:val="28"/>
        </w:rPr>
      </w:pPr>
      <w:r w:rsidRPr="3EC8E373" w:rsidR="00257AFD">
        <w:rPr>
          <w:rFonts w:ascii="Arial" w:hAnsi="Arial" w:cs="Arial"/>
          <w:b w:val="1"/>
          <w:bCs w:val="1"/>
          <w:sz w:val="28"/>
          <w:szCs w:val="28"/>
          <w:highlight w:val="yellow"/>
        </w:rPr>
        <w:t>(</w:t>
      </w:r>
      <w:r w:rsidRPr="3EC8E373" w:rsidR="00257AFD">
        <w:rPr>
          <w:rFonts w:ascii="Arial" w:hAnsi="Arial" w:cs="Arial"/>
          <w:b w:val="1"/>
          <w:bCs w:val="1"/>
          <w:sz w:val="28"/>
          <w:szCs w:val="28"/>
          <w:highlight w:val="yellow"/>
        </w:rPr>
        <w:t xml:space="preserve">Insert </w:t>
      </w:r>
      <w:r w:rsidRPr="3EC8E373" w:rsidR="00257AFD">
        <w:rPr>
          <w:rFonts w:ascii="Arial" w:hAnsi="Arial" w:cs="Arial"/>
          <w:b w:val="1"/>
          <w:bCs w:val="1"/>
          <w:sz w:val="28"/>
          <w:szCs w:val="28"/>
          <w:highlight w:val="yellow"/>
        </w:rPr>
        <w:t>service name)</w:t>
      </w:r>
    </w:p>
    <w:p w:rsidRPr="005C6228" w:rsidR="00257AFD" w:rsidP="00CF4C5E" w:rsidRDefault="005C6228" w14:paraId="62C009DD" w14:textId="77777777">
      <w:pPr>
        <w:spacing w:line="360" w:lineRule="auto"/>
        <w:rPr>
          <w:rFonts w:ascii="Arial" w:hAnsi="Arial" w:cs="Arial"/>
          <w:b/>
          <w:sz w:val="28"/>
          <w:szCs w:val="28"/>
        </w:rPr>
      </w:pPr>
      <w:r w:rsidRPr="2525C0B3" w:rsidR="005C6228">
        <w:rPr>
          <w:rFonts w:ascii="Arial" w:hAnsi="Arial" w:cs="Arial"/>
          <w:b w:val="1"/>
          <w:bCs w:val="1"/>
          <w:sz w:val="28"/>
          <w:szCs w:val="28"/>
        </w:rPr>
        <w:t>Nutrition</w:t>
      </w:r>
      <w:r w:rsidRPr="2525C0B3" w:rsidR="00257AFD">
        <w:rPr>
          <w:rFonts w:ascii="Arial" w:hAnsi="Arial" w:cs="Arial"/>
          <w:b w:val="1"/>
          <w:bCs w:val="1"/>
          <w:sz w:val="28"/>
          <w:szCs w:val="28"/>
        </w:rPr>
        <w:t xml:space="preserve"> Service Specific Guideline – </w:t>
      </w:r>
      <w:r w:rsidRPr="2525C0B3" w:rsidR="00257AFD">
        <w:rPr>
          <w:rFonts w:ascii="Arial" w:hAnsi="Arial" w:cs="Arial"/>
          <w:b w:val="1"/>
          <w:bCs w:val="1"/>
          <w:sz w:val="28"/>
          <w:szCs w:val="28"/>
          <w:highlight w:val="yellow"/>
        </w:rPr>
        <w:t>(insert service name)</w:t>
      </w:r>
    </w:p>
    <w:p w:rsidR="1FA2010B" w:rsidP="607BE8A6" w:rsidRDefault="1FA2010B" w14:paraId="4AE449F1" w14:textId="293F1BE2">
      <w:pPr>
        <w:pStyle w:val="Normal"/>
        <w:spacing w:after="160" w:line="360" w:lineRule="auto"/>
        <w:rPr>
          <w:rFonts w:ascii="Arial" w:hAnsi="Arial" w:eastAsia="Arial" w:cs="Arial"/>
          <w:b w:val="0"/>
          <w:bCs w:val="0"/>
          <w:i w:val="0"/>
          <w:iCs w:val="0"/>
          <w:caps w:val="0"/>
          <w:smallCaps w:val="0"/>
          <w:noProof w:val="0"/>
          <w:color w:val="000000" w:themeColor="text1" w:themeTint="FF" w:themeShade="FF"/>
          <w:sz w:val="22"/>
          <w:szCs w:val="22"/>
          <w:lang w:val="en-AU"/>
        </w:rPr>
      </w:pPr>
      <w:r w:rsidRPr="607BE8A6" w:rsidR="1FA2010B">
        <w:rPr>
          <w:rFonts w:ascii="Arial" w:hAnsi="Arial" w:eastAsia="Arial" w:cs="Arial"/>
          <w:b w:val="1"/>
          <w:bCs w:val="1"/>
          <w:i w:val="1"/>
          <w:iCs w:val="1"/>
          <w:caps w:val="0"/>
          <w:smallCaps w:val="0"/>
          <w:noProof w:val="0"/>
          <w:color w:val="000000" w:themeColor="text1" w:themeTint="FF" w:themeShade="FF"/>
          <w:sz w:val="22"/>
          <w:szCs w:val="22"/>
          <w:highlight w:val="yellow"/>
          <w:lang w:val="en-AU"/>
        </w:rPr>
        <w:t xml:space="preserve">Note: </w:t>
      </w:r>
      <w:r w:rsidRPr="607BE8A6" w:rsidR="1FA2010B">
        <w:rPr>
          <w:rFonts w:ascii="Arial" w:hAnsi="Arial" w:eastAsia="Arial" w:cs="Arial"/>
          <w:b w:val="0"/>
          <w:bCs w:val="0"/>
          <w:i w:val="1"/>
          <w:iCs w:val="1"/>
          <w:caps w:val="0"/>
          <w:smallCaps w:val="0"/>
          <w:noProof w:val="0"/>
          <w:color w:val="000000" w:themeColor="text1" w:themeTint="FF" w:themeShade="FF"/>
          <w:sz w:val="22"/>
          <w:szCs w:val="22"/>
          <w:highlight w:val="yellow"/>
          <w:lang w:val="en-AU"/>
        </w:rPr>
        <w:t xml:space="preserve">This guideline template is a </w:t>
      </w:r>
      <w:proofErr w:type="gramStart"/>
      <w:r w:rsidRPr="607BE8A6" w:rsidR="1FA2010B">
        <w:rPr>
          <w:rFonts w:ascii="Arial" w:hAnsi="Arial" w:eastAsia="Arial" w:cs="Arial"/>
          <w:b w:val="0"/>
          <w:bCs w:val="0"/>
          <w:i w:val="1"/>
          <w:iCs w:val="1"/>
          <w:caps w:val="0"/>
          <w:smallCaps w:val="0"/>
          <w:noProof w:val="0"/>
          <w:color w:val="000000" w:themeColor="text1" w:themeTint="FF" w:themeShade="FF"/>
          <w:sz w:val="22"/>
          <w:szCs w:val="22"/>
          <w:highlight w:val="yellow"/>
          <w:lang w:val="en-AU"/>
        </w:rPr>
        <w:t>1-2 page</w:t>
      </w:r>
      <w:proofErr w:type="gramEnd"/>
      <w:r w:rsidRPr="607BE8A6" w:rsidR="1FA2010B">
        <w:rPr>
          <w:rFonts w:ascii="Arial" w:hAnsi="Arial" w:eastAsia="Arial" w:cs="Arial"/>
          <w:b w:val="0"/>
          <w:bCs w:val="0"/>
          <w:i w:val="1"/>
          <w:iCs w:val="1"/>
          <w:caps w:val="0"/>
          <w:smallCaps w:val="0"/>
          <w:noProof w:val="0"/>
          <w:color w:val="000000" w:themeColor="text1" w:themeTint="FF" w:themeShade="FF"/>
          <w:sz w:val="22"/>
          <w:szCs w:val="22"/>
          <w:highlight w:val="yellow"/>
          <w:lang w:val="en-AU"/>
        </w:rPr>
        <w:t xml:space="preserve"> document designed to complement your service policies by providing written documentation of the policy/procedure/guideline elements recommended as best practice by Munch &amp; Move. </w:t>
      </w:r>
      <w:r w:rsidRPr="607BE8A6" w:rsidR="347AE222">
        <w:rPr>
          <w:rFonts w:ascii="Arial" w:hAnsi="Arial" w:eastAsia="Arial" w:cs="Arial"/>
          <w:b w:val="0"/>
          <w:bCs w:val="0"/>
          <w:i w:val="1"/>
          <w:iCs w:val="1"/>
          <w:caps w:val="0"/>
          <w:smallCaps w:val="0"/>
          <w:strike w:val="0"/>
          <w:dstrike w:val="0"/>
          <w:noProof w:val="0"/>
          <w:color w:val="000000" w:themeColor="text1" w:themeTint="FF" w:themeShade="FF"/>
          <w:sz w:val="22"/>
          <w:szCs w:val="22"/>
          <w:highlight w:val="yellow"/>
          <w:u w:val="none"/>
          <w:lang w:val="en-AU"/>
        </w:rPr>
        <w:t xml:space="preserve">The Good for Kids team acknowledges Western Sydney LHD as the original creator of this guideline template. </w:t>
      </w:r>
    </w:p>
    <w:p w:rsidR="1FA2010B" w:rsidP="607BE8A6" w:rsidRDefault="1FA2010B" w14:paraId="0F007BC9" w14:textId="130092E9">
      <w:pPr>
        <w:pStyle w:val="Normal"/>
        <w:spacing w:after="160" w:line="360" w:lineRule="auto"/>
        <w:rPr>
          <w:rFonts w:ascii="Arial" w:hAnsi="Arial" w:eastAsia="Arial" w:cs="Arial"/>
          <w:b w:val="0"/>
          <w:bCs w:val="0"/>
          <w:i w:val="0"/>
          <w:iCs w:val="0"/>
          <w:caps w:val="0"/>
          <w:smallCaps w:val="0"/>
          <w:noProof w:val="0"/>
          <w:color w:val="000000" w:themeColor="text1" w:themeTint="FF" w:themeShade="FF"/>
          <w:sz w:val="22"/>
          <w:szCs w:val="22"/>
          <w:lang w:val="en-AU"/>
        </w:rPr>
      </w:pPr>
      <w:r w:rsidRPr="607BE8A6" w:rsidR="1FA2010B">
        <w:rPr>
          <w:rFonts w:ascii="Arial" w:hAnsi="Arial" w:eastAsia="Arial" w:cs="Arial"/>
          <w:b w:val="0"/>
          <w:bCs w:val="0"/>
          <w:i w:val="1"/>
          <w:iCs w:val="1"/>
          <w:caps w:val="0"/>
          <w:smallCaps w:val="0"/>
          <w:noProof w:val="0"/>
          <w:color w:val="000000" w:themeColor="text1" w:themeTint="FF" w:themeShade="FF"/>
          <w:sz w:val="22"/>
          <w:szCs w:val="22"/>
          <w:highlight w:val="yellow"/>
          <w:lang w:val="en-AU"/>
        </w:rPr>
        <w:t>To use this template, insert your service name where highlighted yellow, and add a statement of how your service is following each guideline element (example statements written in green).</w:t>
      </w:r>
    </w:p>
    <w:p w:rsidRPr="005C6228" w:rsidR="005C6228" w:rsidP="00CF4C5E" w:rsidRDefault="00257AFD" w14:paraId="5978A750" w14:textId="77777777">
      <w:pPr>
        <w:spacing w:line="360" w:lineRule="auto"/>
        <w:jc w:val="both"/>
        <w:rPr>
          <w:rFonts w:ascii="Arial" w:hAnsi="Arial" w:cs="Arial"/>
        </w:rPr>
      </w:pPr>
      <w:r w:rsidRPr="005C6228">
        <w:rPr>
          <w:rFonts w:ascii="Arial" w:hAnsi="Arial" w:cs="Arial"/>
          <w:highlight w:val="yellow"/>
        </w:rPr>
        <w:t>(</w:t>
      </w:r>
      <w:r w:rsidRPr="005C6228" w:rsidR="006E4257">
        <w:rPr>
          <w:rFonts w:ascii="Arial" w:hAnsi="Arial" w:cs="Arial"/>
          <w:highlight w:val="yellow"/>
        </w:rPr>
        <w:t>I</w:t>
      </w:r>
      <w:r w:rsidRPr="005C6228">
        <w:rPr>
          <w:rFonts w:ascii="Arial" w:hAnsi="Arial" w:cs="Arial"/>
          <w:highlight w:val="yellow"/>
        </w:rPr>
        <w:t>nsert service name)</w:t>
      </w:r>
      <w:r w:rsidRPr="005C6228">
        <w:rPr>
          <w:rFonts w:ascii="Arial" w:hAnsi="Arial" w:cs="Arial"/>
        </w:rPr>
        <w:t xml:space="preserve"> </w:t>
      </w:r>
      <w:r w:rsidRPr="005C6228" w:rsidR="005C6228">
        <w:rPr>
          <w:rFonts w:ascii="Arial" w:hAnsi="Arial" w:cs="Arial"/>
        </w:rPr>
        <w:t>recognises the importance of healthy eating for the growth, development and wellbeing of young children and is committed to promoting and supporting healthy food and drink choices for children in our care. This policy affirms our position on the provision of healthy food and drink while children are in our care and the promotion and education of healthy choices for optimum nutrition.</w:t>
      </w:r>
    </w:p>
    <w:p w:rsidRPr="005C6228" w:rsidR="00257AFD" w:rsidP="00CF4C5E" w:rsidRDefault="00257AFD" w14:paraId="04B79BD5" w14:textId="77777777">
      <w:pPr>
        <w:spacing w:line="360" w:lineRule="auto"/>
        <w:jc w:val="both"/>
        <w:rPr>
          <w:rFonts w:ascii="Arial" w:hAnsi="Arial" w:cs="Arial"/>
        </w:rPr>
      </w:pPr>
    </w:p>
    <w:p w:rsidRPr="005C6228" w:rsidR="00257AFD" w:rsidP="00CF4C5E" w:rsidRDefault="00257AFD" w14:paraId="12E1DFD9" w14:textId="717BA170">
      <w:pPr>
        <w:spacing w:line="360" w:lineRule="auto"/>
        <w:rPr>
          <w:rFonts w:ascii="Arial" w:hAnsi="Arial" w:cs="Arial"/>
        </w:rPr>
      </w:pPr>
      <w:r w:rsidRPr="18891340" w:rsidR="00257AFD">
        <w:rPr>
          <w:rFonts w:ascii="Arial" w:hAnsi="Arial" w:cs="Arial"/>
        </w:rPr>
        <w:t xml:space="preserve">In addition to </w:t>
      </w:r>
      <w:r w:rsidRPr="18891340" w:rsidR="2BB079E4">
        <w:rPr>
          <w:rFonts w:ascii="Arial" w:hAnsi="Arial" w:cs="Arial"/>
        </w:rPr>
        <w:t xml:space="preserve">our </w:t>
      </w:r>
      <w:r w:rsidRPr="18891340" w:rsidR="005C6228">
        <w:rPr>
          <w:rFonts w:ascii="Arial" w:hAnsi="Arial" w:cs="Arial"/>
        </w:rPr>
        <w:t>Nutrition</w:t>
      </w:r>
      <w:r w:rsidRPr="18891340" w:rsidR="00A87779">
        <w:rPr>
          <w:rFonts w:ascii="Arial" w:hAnsi="Arial" w:cs="Arial"/>
        </w:rPr>
        <w:t xml:space="preserve"> Policy</w:t>
      </w:r>
      <w:r w:rsidRPr="18891340" w:rsidR="00257AFD">
        <w:rPr>
          <w:rFonts w:ascii="Arial" w:hAnsi="Arial" w:cs="Arial"/>
        </w:rPr>
        <w:t xml:space="preserve">, </w:t>
      </w:r>
      <w:r w:rsidRPr="18891340" w:rsidR="00257AFD">
        <w:rPr>
          <w:rFonts w:ascii="Arial" w:hAnsi="Arial" w:cs="Arial"/>
          <w:highlight w:val="yellow"/>
        </w:rPr>
        <w:t>(insert service name)</w:t>
      </w:r>
      <w:r w:rsidRPr="18891340" w:rsidR="00257AFD">
        <w:rPr>
          <w:rFonts w:ascii="Arial" w:hAnsi="Arial" w:cs="Arial"/>
        </w:rPr>
        <w:t xml:space="preserve"> also commits to the following</w:t>
      </w:r>
      <w:r w:rsidRPr="18891340" w:rsidR="12143584">
        <w:rPr>
          <w:rFonts w:ascii="Arial" w:hAnsi="Arial" w:cs="Arial"/>
        </w:rPr>
        <w:t xml:space="preserve"> statements</w:t>
      </w:r>
      <w:r w:rsidRPr="18891340" w:rsidR="00257AFD">
        <w:rPr>
          <w:rFonts w:ascii="Arial" w:hAnsi="Arial" w:cs="Arial"/>
        </w:rPr>
        <w:t xml:space="preserve">, aligned with NSW Health </w:t>
      </w:r>
      <w:r w:rsidRPr="18891340" w:rsidR="00257AFD">
        <w:rPr>
          <w:rFonts w:ascii="Arial" w:hAnsi="Arial" w:cs="Arial"/>
          <w:i w:val="1"/>
          <w:iCs w:val="1"/>
        </w:rPr>
        <w:t>Munch &amp; Move</w:t>
      </w:r>
      <w:r w:rsidRPr="18891340" w:rsidR="00257AFD">
        <w:rPr>
          <w:rFonts w:ascii="Arial" w:hAnsi="Arial" w:cs="Arial"/>
        </w:rPr>
        <w:t xml:space="preserve"> program:</w:t>
      </w:r>
    </w:p>
    <w:p w:rsidR="005C6228" w:rsidP="00CF4C5E" w:rsidRDefault="005C6228" w14:paraId="7E553469" w14:textId="5CB79C44">
      <w:pPr>
        <w:pStyle w:val="ListParagraph"/>
        <w:numPr>
          <w:ilvl w:val="0"/>
          <w:numId w:val="2"/>
        </w:numPr>
        <w:autoSpaceDE w:val="0"/>
        <w:autoSpaceDN w:val="0"/>
        <w:adjustRightInd w:val="0"/>
        <w:spacing w:after="0" w:line="360" w:lineRule="auto"/>
        <w:rPr>
          <w:rFonts w:ascii="Arial" w:hAnsi="Arial" w:cs="Arial"/>
        </w:rPr>
      </w:pPr>
      <w:r w:rsidRPr="0887FDC3" w:rsidR="005C6228">
        <w:rPr>
          <w:rFonts w:ascii="Arial" w:hAnsi="Arial" w:cs="Arial"/>
        </w:rPr>
        <w:t xml:space="preserve">Food provided by the service is consistent with the </w:t>
      </w:r>
      <w:r w:rsidRPr="0887FDC3" w:rsidR="005C6228">
        <w:rPr>
          <w:rFonts w:ascii="Arial" w:hAnsi="Arial" w:cs="Arial"/>
          <w:i w:val="1"/>
          <w:iCs w:val="1"/>
        </w:rPr>
        <w:t xml:space="preserve">Australian Dietary Guidelines </w:t>
      </w:r>
      <w:r w:rsidRPr="0887FDC3" w:rsidR="005C6228">
        <w:rPr>
          <w:rFonts w:ascii="Arial" w:hAnsi="Arial" w:cs="Arial"/>
          <w:b w:val="1"/>
          <w:bCs w:val="1"/>
        </w:rPr>
        <w:t>(SERVICES WHERE MEAL</w:t>
      </w:r>
      <w:r w:rsidRPr="0887FDC3" w:rsidR="20BF3F54">
        <w:rPr>
          <w:rFonts w:ascii="Arial" w:hAnsi="Arial" w:cs="Arial"/>
          <w:b w:val="1"/>
          <w:bCs w:val="1"/>
        </w:rPr>
        <w:t>S</w:t>
      </w:r>
      <w:r w:rsidRPr="0887FDC3" w:rsidR="005C6228">
        <w:rPr>
          <w:rFonts w:ascii="Arial" w:hAnsi="Arial" w:cs="Arial"/>
          <w:b w:val="1"/>
          <w:bCs w:val="1"/>
        </w:rPr>
        <w:t xml:space="preserve"> ARE PROVIDED)</w:t>
      </w:r>
    </w:p>
    <w:p w:rsidRPr="00B3004B" w:rsidR="00B3004B" w:rsidP="0887FDC3" w:rsidRDefault="00B3004B" w14:paraId="02E5F108" w14:textId="650B893E">
      <w:pPr>
        <w:pStyle w:val="ListParagraph"/>
        <w:numPr>
          <w:ilvl w:val="1"/>
          <w:numId w:val="2"/>
        </w:numPr>
        <w:autoSpaceDE w:val="0"/>
        <w:autoSpaceDN w:val="0"/>
        <w:adjustRightInd w:val="0"/>
        <w:spacing w:after="0" w:line="360" w:lineRule="auto"/>
        <w:rPr>
          <w:rFonts w:ascii="Arial" w:hAnsi="Arial" w:cs="Arial"/>
          <w:highlight w:val="green"/>
        </w:rPr>
      </w:pPr>
      <w:proofErr w:type="gramStart"/>
      <w:r w:rsidRPr="0FEAE43A" w:rsidR="1691DDD8">
        <w:rPr>
          <w:rFonts w:ascii="Arial" w:hAnsi="Arial" w:cs="Arial"/>
          <w:i w:val="1"/>
          <w:iCs w:val="1"/>
          <w:highlight w:val="green"/>
        </w:rPr>
        <w:t>e.g.</w:t>
      </w:r>
      <w:proofErr w:type="gramEnd"/>
      <w:r w:rsidRPr="0FEAE43A" w:rsidR="1691DDD8">
        <w:rPr>
          <w:rFonts w:ascii="Arial" w:hAnsi="Arial" w:cs="Arial"/>
          <w:i w:val="1"/>
          <w:iCs w:val="1"/>
          <w:highlight w:val="green"/>
        </w:rPr>
        <w:t xml:space="preserve"> </w:t>
      </w:r>
      <w:r w:rsidRPr="0FEAE43A" w:rsidR="00B3004B">
        <w:rPr>
          <w:rFonts w:ascii="Arial" w:hAnsi="Arial" w:cs="Arial"/>
          <w:i w:val="1"/>
          <w:iCs w:val="1"/>
          <w:highlight w:val="green"/>
        </w:rPr>
        <w:t>We have our menu reviewed</w:t>
      </w:r>
      <w:r w:rsidRPr="0FEAE43A" w:rsidR="11231C7B">
        <w:rPr>
          <w:rFonts w:ascii="Arial" w:hAnsi="Arial" w:cs="Arial"/>
          <w:i w:val="1"/>
          <w:iCs w:val="1"/>
          <w:highlight w:val="green"/>
        </w:rPr>
        <w:t xml:space="preserve"> annually</w:t>
      </w:r>
      <w:r w:rsidRPr="0FEAE43A" w:rsidR="00B3004B">
        <w:rPr>
          <w:rFonts w:ascii="Arial" w:hAnsi="Arial" w:cs="Arial"/>
          <w:i w:val="1"/>
          <w:iCs w:val="1"/>
          <w:highlight w:val="green"/>
        </w:rPr>
        <w:t xml:space="preserve"> </w:t>
      </w:r>
      <w:r w:rsidRPr="0FEAE43A" w:rsidR="15E096B5">
        <w:rPr>
          <w:rFonts w:ascii="Arial" w:hAnsi="Arial" w:cs="Arial"/>
          <w:i w:val="1"/>
          <w:iCs w:val="1"/>
          <w:highlight w:val="green"/>
        </w:rPr>
        <w:t xml:space="preserve">by the Good for Kids </w:t>
      </w:r>
      <w:r w:rsidRPr="0FEAE43A" w:rsidR="00B3004B">
        <w:rPr>
          <w:rFonts w:ascii="Arial" w:hAnsi="Arial" w:cs="Arial"/>
          <w:i w:val="1"/>
          <w:iCs w:val="1"/>
          <w:highlight w:val="green"/>
        </w:rPr>
        <w:t xml:space="preserve">team to ensure our menu is </w:t>
      </w:r>
      <w:r w:rsidRPr="0FEAE43A" w:rsidR="3EB6971E">
        <w:rPr>
          <w:rFonts w:ascii="Arial" w:hAnsi="Arial" w:cs="Arial"/>
          <w:i w:val="1"/>
          <w:iCs w:val="1"/>
          <w:highlight w:val="green"/>
        </w:rPr>
        <w:t xml:space="preserve">in line with the Caring for Children </w:t>
      </w:r>
      <w:r w:rsidRPr="0FEAE43A" w:rsidR="3ED515E6">
        <w:rPr>
          <w:rFonts w:ascii="Arial" w:hAnsi="Arial" w:cs="Arial"/>
          <w:i w:val="1"/>
          <w:iCs w:val="1"/>
          <w:highlight w:val="green"/>
        </w:rPr>
        <w:t>and Australian Dietary Guidelines</w:t>
      </w:r>
    </w:p>
    <w:p w:rsidR="005C6228" w:rsidP="0887FDC3" w:rsidRDefault="005C6228" w14:paraId="46A61FAA" w14:textId="324607A9">
      <w:pPr>
        <w:pStyle w:val="ListParagraph"/>
        <w:spacing w:after="0" w:line="360" w:lineRule="auto"/>
        <w:jc w:val="left"/>
        <w:rPr>
          <w:rFonts w:ascii="Arial" w:hAnsi="Arial" w:cs="Arial"/>
          <w:b w:val="1"/>
          <w:bCs w:val="1"/>
        </w:rPr>
      </w:pPr>
      <w:r w:rsidRPr="0887FDC3" w:rsidR="005C6228">
        <w:rPr>
          <w:rFonts w:ascii="Arial" w:hAnsi="Arial" w:cs="Arial"/>
          <w:b w:val="1"/>
          <w:bCs w:val="1"/>
        </w:rPr>
        <w:t>OR</w:t>
      </w:r>
    </w:p>
    <w:p w:rsidR="00B3004B" w:rsidP="0887FDC3" w:rsidRDefault="005C6228" w14:paraId="686D04E4" w14:textId="40DF655F">
      <w:pPr>
        <w:pStyle w:val="ListParagraph"/>
        <w:autoSpaceDE w:val="0"/>
        <w:autoSpaceDN w:val="0"/>
        <w:adjustRightInd w:val="0"/>
        <w:spacing w:after="0" w:line="360" w:lineRule="auto"/>
        <w:rPr>
          <w:rFonts w:ascii="Arial" w:hAnsi="Arial" w:cs="Arial"/>
        </w:rPr>
      </w:pPr>
      <w:r w:rsidRPr="0887FDC3" w:rsidR="005C6228">
        <w:rPr>
          <w:rFonts w:ascii="Arial" w:hAnsi="Arial" w:cs="Arial"/>
        </w:rPr>
        <w:t xml:space="preserve">Strategies are in place to ensure that food provided by families in lunchboxes is consistent with the </w:t>
      </w:r>
      <w:r w:rsidRPr="0887FDC3" w:rsidR="005C6228">
        <w:rPr>
          <w:rFonts w:ascii="Arial" w:hAnsi="Arial" w:cs="Arial"/>
          <w:i w:val="1"/>
          <w:iCs w:val="1"/>
        </w:rPr>
        <w:t xml:space="preserve">Australian Dietary Guidelines </w:t>
      </w:r>
    </w:p>
    <w:p w:rsidR="00B3004B" w:rsidP="00B3004B" w:rsidRDefault="005C6228" w14:paraId="582DA37D" w14:textId="117B2722">
      <w:pPr>
        <w:pStyle w:val="ListParagraph"/>
        <w:autoSpaceDE w:val="0"/>
        <w:autoSpaceDN w:val="0"/>
        <w:adjustRightInd w:val="0"/>
        <w:spacing w:after="0" w:line="360" w:lineRule="auto"/>
        <w:rPr>
          <w:rFonts w:ascii="Arial" w:hAnsi="Arial" w:cs="Arial"/>
        </w:rPr>
      </w:pPr>
      <w:r w:rsidRPr="0887FDC3" w:rsidR="005C6228">
        <w:rPr>
          <w:rFonts w:ascii="Arial" w:hAnsi="Arial" w:cs="Arial"/>
          <w:b w:val="1"/>
          <w:bCs w:val="1"/>
        </w:rPr>
        <w:t xml:space="preserve">(SERVICES WHERE FOOD IS </w:t>
      </w:r>
      <w:r w:rsidRPr="0887FDC3" w:rsidR="005C6228">
        <w:rPr>
          <w:rFonts w:ascii="Arial" w:hAnsi="Arial" w:cs="Arial"/>
          <w:b w:val="1"/>
          <w:bCs w:val="1"/>
        </w:rPr>
        <w:t>NOT</w:t>
      </w:r>
      <w:r w:rsidRPr="0887FDC3" w:rsidR="005C6228">
        <w:rPr>
          <w:rFonts w:ascii="Arial" w:hAnsi="Arial" w:cs="Arial"/>
          <w:b w:val="1"/>
          <w:bCs w:val="1"/>
        </w:rPr>
        <w:t xml:space="preserve"> PROVIDED</w:t>
      </w:r>
      <w:r w:rsidRPr="0887FDC3" w:rsidR="00B3004B">
        <w:rPr>
          <w:rFonts w:ascii="Arial" w:hAnsi="Arial" w:cs="Arial"/>
          <w:b w:val="1"/>
          <w:bCs w:val="1"/>
        </w:rPr>
        <w:t>)</w:t>
      </w:r>
    </w:p>
    <w:p w:rsidRPr="00B3004B" w:rsidR="00B3004B" w:rsidP="00B3004B" w:rsidRDefault="00B3004B" w14:paraId="69E5E3C6" w14:textId="0C307E79">
      <w:pPr>
        <w:pStyle w:val="ListParagraph"/>
        <w:numPr>
          <w:ilvl w:val="0"/>
          <w:numId w:val="4"/>
        </w:numPr>
        <w:autoSpaceDE w:val="0"/>
        <w:autoSpaceDN w:val="0"/>
        <w:adjustRightInd w:val="0"/>
        <w:spacing w:after="0" w:line="360" w:lineRule="auto"/>
        <w:rPr>
          <w:rFonts w:ascii="Arial" w:hAnsi="Arial" w:cs="Arial"/>
          <w:highlight w:val="green"/>
        </w:rPr>
      </w:pPr>
      <w:proofErr w:type="gramStart"/>
      <w:r w:rsidRPr="0887FDC3" w:rsidR="022D4B17">
        <w:rPr>
          <w:rFonts w:ascii="Arial" w:hAnsi="Arial" w:cs="Arial"/>
          <w:i w:val="1"/>
          <w:iCs w:val="1"/>
          <w:highlight w:val="green"/>
        </w:rPr>
        <w:t>e.g.</w:t>
      </w:r>
      <w:proofErr w:type="gramEnd"/>
      <w:r w:rsidRPr="0887FDC3" w:rsidR="022D4B17">
        <w:rPr>
          <w:rFonts w:ascii="Arial" w:hAnsi="Arial" w:cs="Arial"/>
          <w:i w:val="1"/>
          <w:iCs w:val="1"/>
          <w:highlight w:val="green"/>
        </w:rPr>
        <w:t xml:space="preserve"> </w:t>
      </w:r>
      <w:r w:rsidRPr="0887FDC3" w:rsidR="00B3004B">
        <w:rPr>
          <w:rFonts w:ascii="Arial" w:hAnsi="Arial" w:cs="Arial"/>
          <w:i w:val="1"/>
          <w:iCs w:val="1"/>
          <w:highlight w:val="green"/>
        </w:rPr>
        <w:t xml:space="preserve">Our lunchboxes are checked regularly against the Australian Dietary Guidelines “Australian Guide to Healthy </w:t>
      </w:r>
      <w:r w:rsidRPr="0887FDC3" w:rsidR="00B3004B">
        <w:rPr>
          <w:rFonts w:ascii="Arial" w:hAnsi="Arial" w:cs="Arial"/>
          <w:i w:val="1"/>
          <w:iCs w:val="1"/>
          <w:highlight w:val="green"/>
        </w:rPr>
        <w:t xml:space="preserve">Eating” </w:t>
      </w:r>
      <w:r w:rsidRPr="0887FDC3" w:rsidR="00B3004B">
        <w:rPr>
          <w:rFonts w:ascii="Arial" w:hAnsi="Arial" w:cs="Arial"/>
          <w:i w:val="1"/>
          <w:iCs w:val="1"/>
          <w:highlight w:val="green"/>
        </w:rPr>
        <w:t>to</w:t>
      </w:r>
      <w:r w:rsidRPr="0887FDC3" w:rsidR="00B3004B">
        <w:rPr>
          <w:rFonts w:ascii="Arial" w:hAnsi="Arial" w:cs="Arial"/>
          <w:i w:val="1"/>
          <w:iCs w:val="1"/>
          <w:highlight w:val="green"/>
        </w:rPr>
        <w:t xml:space="preserve"> determine whether the food provided is appropriate </w:t>
      </w:r>
    </w:p>
    <w:p w:rsidR="005C6228" w:rsidP="0887FDC3" w:rsidRDefault="005C6228" w14:paraId="79BCC6C3" w14:textId="74C63DC8">
      <w:pPr>
        <w:pStyle w:val="ListParagraph"/>
        <w:numPr>
          <w:ilvl w:val="0"/>
          <w:numId w:val="5"/>
        </w:numPr>
        <w:spacing w:after="0" w:line="360" w:lineRule="auto"/>
        <w:rPr>
          <w:rFonts w:ascii="Arial" w:hAnsi="Arial" w:eastAsia="Arial" w:cs="Arial" w:asciiTheme="minorAscii" w:hAnsiTheme="minorAscii" w:eastAsiaTheme="minorAscii" w:cstheme="minorAscii"/>
          <w:sz w:val="22"/>
          <w:szCs w:val="22"/>
        </w:rPr>
      </w:pPr>
      <w:r w:rsidRPr="0887FDC3" w:rsidR="005C6228">
        <w:rPr>
          <w:rFonts w:ascii="Arial" w:hAnsi="Arial" w:cs="Arial"/>
        </w:rPr>
        <w:t>Strategies are in place to ensure food isn’t used as a reward or incentive for children</w:t>
      </w:r>
    </w:p>
    <w:p w:rsidR="6633D90A" w:rsidP="3EC8E373" w:rsidRDefault="6633D90A" w14:paraId="78F29E9D" w14:textId="4FBF3758">
      <w:pPr>
        <w:pStyle w:val="ListParagraph"/>
        <w:numPr>
          <w:ilvl w:val="1"/>
          <w:numId w:val="2"/>
        </w:numPr>
        <w:spacing w:after="0" w:line="360" w:lineRule="auto"/>
        <w:rPr/>
      </w:pPr>
      <w:proofErr w:type="gramStart"/>
      <w:r w:rsidRPr="0887FDC3" w:rsidR="6096F030">
        <w:rPr>
          <w:rFonts w:ascii="Arial" w:hAnsi="Arial" w:cs="Arial"/>
          <w:i w:val="1"/>
          <w:iCs w:val="1"/>
          <w:highlight w:val="green"/>
        </w:rPr>
        <w:t>e.g.</w:t>
      </w:r>
      <w:proofErr w:type="gramEnd"/>
      <w:r w:rsidRPr="0887FDC3" w:rsidR="6096F030">
        <w:rPr>
          <w:rFonts w:ascii="Arial" w:hAnsi="Arial" w:cs="Arial"/>
          <w:i w:val="1"/>
          <w:iCs w:val="1"/>
          <w:highlight w:val="green"/>
        </w:rPr>
        <w:t xml:space="preserve"> </w:t>
      </w:r>
      <w:r w:rsidRPr="0887FDC3" w:rsidR="6633D90A">
        <w:rPr>
          <w:rFonts w:ascii="Arial" w:hAnsi="Arial" w:cs="Arial"/>
          <w:i w:val="1"/>
          <w:iCs w:val="1"/>
          <w:highlight w:val="green"/>
        </w:rPr>
        <w:t>If an incentive or re</w:t>
      </w:r>
      <w:r w:rsidRPr="0887FDC3" w:rsidR="6633D90A">
        <w:rPr>
          <w:rFonts w:ascii="Arial" w:hAnsi="Arial" w:cs="Arial"/>
          <w:i w:val="1"/>
          <w:iCs w:val="1"/>
          <w:highlight w:val="green"/>
        </w:rPr>
        <w:t xml:space="preserve">ward </w:t>
      </w:r>
      <w:r w:rsidRPr="0887FDC3" w:rsidR="6633D90A">
        <w:rPr>
          <w:rFonts w:ascii="Arial" w:hAnsi="Arial" w:cs="Arial"/>
          <w:i w:val="1"/>
          <w:iCs w:val="1"/>
          <w:highlight w:val="green"/>
        </w:rPr>
        <w:t xml:space="preserve">for a particular achievement </w:t>
      </w:r>
      <w:r w:rsidRPr="0887FDC3" w:rsidR="6633D90A">
        <w:rPr>
          <w:rFonts w:ascii="Arial" w:hAnsi="Arial" w:cs="Arial"/>
          <w:i w:val="1"/>
          <w:iCs w:val="1"/>
          <w:highlight w:val="green"/>
        </w:rPr>
        <w:t xml:space="preserve">is required, our service uses alternatives to food such as stickers, </w:t>
      </w:r>
      <w:r w:rsidRPr="0887FDC3" w:rsidR="6633D90A">
        <w:rPr>
          <w:rFonts w:ascii="Arial" w:hAnsi="Arial" w:cs="Arial"/>
          <w:i w:val="1"/>
          <w:iCs w:val="1"/>
          <w:highlight w:val="green"/>
        </w:rPr>
        <w:t xml:space="preserve">active </w:t>
      </w:r>
      <w:r w:rsidRPr="0887FDC3" w:rsidR="6633D90A">
        <w:rPr>
          <w:rFonts w:ascii="Arial" w:hAnsi="Arial" w:cs="Arial"/>
          <w:i w:val="1"/>
          <w:iCs w:val="1"/>
          <w:highlight w:val="green"/>
        </w:rPr>
        <w:t>games</w:t>
      </w:r>
      <w:r w:rsidRPr="0887FDC3" w:rsidR="617FBDAF">
        <w:rPr>
          <w:rFonts w:ascii="Arial" w:hAnsi="Arial" w:cs="Arial"/>
          <w:i w:val="1"/>
          <w:iCs w:val="1"/>
          <w:highlight w:val="green"/>
        </w:rPr>
        <w:t xml:space="preserve"> or</w:t>
      </w:r>
      <w:r w:rsidRPr="0887FDC3" w:rsidR="6633D90A">
        <w:rPr>
          <w:rFonts w:ascii="Arial" w:hAnsi="Arial" w:cs="Arial"/>
          <w:i w:val="1"/>
          <w:iCs w:val="1"/>
          <w:highlight w:val="green"/>
        </w:rPr>
        <w:t xml:space="preserve"> dress-up items</w:t>
      </w:r>
    </w:p>
    <w:p w:rsidR="005C6228" w:rsidP="00CF4C5E" w:rsidRDefault="005C6228" w14:paraId="5365F8D0" w14:textId="77777777">
      <w:pPr>
        <w:pStyle w:val="ListParagraph"/>
        <w:numPr>
          <w:ilvl w:val="0"/>
          <w:numId w:val="2"/>
        </w:numPr>
        <w:autoSpaceDE w:val="0"/>
        <w:autoSpaceDN w:val="0"/>
        <w:adjustRightInd w:val="0"/>
        <w:spacing w:after="0" w:line="360" w:lineRule="auto"/>
        <w:rPr>
          <w:rFonts w:ascii="Arial" w:hAnsi="Arial" w:cs="Arial"/>
        </w:rPr>
      </w:pPr>
      <w:proofErr w:type="gramStart"/>
      <w:r w:rsidRPr="005C6228">
        <w:rPr>
          <w:rFonts w:ascii="Arial" w:hAnsi="Arial" w:cs="Arial"/>
        </w:rPr>
        <w:t>Educators</w:t>
      </w:r>
      <w:proofErr w:type="gramEnd"/>
      <w:r w:rsidRPr="005C6228">
        <w:rPr>
          <w:rFonts w:ascii="Arial" w:hAnsi="Arial" w:cs="Arial"/>
        </w:rPr>
        <w:t xml:space="preserve"> role model healthy food and drink choices</w:t>
      </w:r>
    </w:p>
    <w:p w:rsidRPr="005C6228" w:rsidR="00257AFD" w:rsidP="0887FDC3" w:rsidRDefault="00257AFD" w14:paraId="06F1DD35" w14:textId="2598FB13">
      <w:pPr>
        <w:pStyle w:val="ListParagraph"/>
        <w:numPr>
          <w:ilvl w:val="1"/>
          <w:numId w:val="2"/>
        </w:numPr>
        <w:spacing w:after="0" w:line="360" w:lineRule="auto"/>
        <w:rPr>
          <w:rFonts w:ascii="Arial" w:hAnsi="Arial" w:eastAsia="Arial" w:cs="Arial" w:asciiTheme="minorAscii" w:hAnsiTheme="minorAscii" w:eastAsiaTheme="minorAscii" w:cstheme="minorAscii"/>
          <w:i w:val="1"/>
          <w:iCs w:val="1"/>
          <w:sz w:val="22"/>
          <w:szCs w:val="22"/>
          <w:highlight w:val="green"/>
        </w:rPr>
      </w:pPr>
      <w:proofErr w:type="gramStart"/>
      <w:r w:rsidRPr="0887FDC3" w:rsidR="2319D128">
        <w:rPr>
          <w:rFonts w:ascii="Arial" w:hAnsi="Arial" w:cs="Arial"/>
          <w:i w:val="1"/>
          <w:iCs w:val="1"/>
          <w:highlight w:val="green"/>
        </w:rPr>
        <w:t>e.g.</w:t>
      </w:r>
      <w:proofErr w:type="gramEnd"/>
      <w:r w:rsidRPr="0887FDC3" w:rsidR="2319D128">
        <w:rPr>
          <w:rFonts w:ascii="Arial" w:hAnsi="Arial" w:cs="Arial"/>
          <w:i w:val="1"/>
          <w:iCs w:val="1"/>
          <w:highlight w:val="green"/>
        </w:rPr>
        <w:t xml:space="preserve"> </w:t>
      </w:r>
      <w:r w:rsidRPr="0887FDC3" w:rsidR="219E567D">
        <w:rPr>
          <w:rFonts w:ascii="Arial" w:hAnsi="Arial" w:cs="Arial"/>
          <w:i w:val="1"/>
          <w:iCs w:val="1"/>
          <w:highlight w:val="green"/>
        </w:rPr>
        <w:t xml:space="preserve">Educators at our service are </w:t>
      </w:r>
      <w:r w:rsidRPr="0887FDC3" w:rsidR="4C19F708">
        <w:rPr>
          <w:rFonts w:ascii="Arial" w:hAnsi="Arial" w:cs="Arial"/>
          <w:i w:val="1"/>
          <w:iCs w:val="1"/>
          <w:highlight w:val="green"/>
        </w:rPr>
        <w:t>requir</w:t>
      </w:r>
      <w:r w:rsidRPr="0887FDC3" w:rsidR="219E567D">
        <w:rPr>
          <w:rFonts w:ascii="Arial" w:hAnsi="Arial" w:cs="Arial"/>
          <w:i w:val="1"/>
          <w:iCs w:val="1"/>
          <w:highlight w:val="green"/>
        </w:rPr>
        <w:t>ed</w:t>
      </w:r>
      <w:r w:rsidRPr="0887FDC3" w:rsidR="219E567D">
        <w:rPr>
          <w:rFonts w:ascii="Arial" w:hAnsi="Arial" w:cs="Arial"/>
          <w:i w:val="1"/>
          <w:iCs w:val="1"/>
          <w:highlight w:val="green"/>
        </w:rPr>
        <w:t xml:space="preserve"> to</w:t>
      </w:r>
      <w:r w:rsidRPr="0887FDC3" w:rsidR="79107F15">
        <w:rPr>
          <w:rFonts w:ascii="Arial" w:hAnsi="Arial" w:cs="Arial"/>
          <w:i w:val="1"/>
          <w:iCs w:val="1"/>
          <w:highlight w:val="green"/>
        </w:rPr>
        <w:t xml:space="preserve"> follow the same food guidelines as families when bringing their own lunch, and</w:t>
      </w:r>
      <w:r w:rsidRPr="0887FDC3" w:rsidR="2C93E053">
        <w:rPr>
          <w:rFonts w:ascii="Arial" w:hAnsi="Arial" w:cs="Arial"/>
          <w:i w:val="1"/>
          <w:iCs w:val="1"/>
          <w:highlight w:val="green"/>
        </w:rPr>
        <w:t xml:space="preserve"> are encouraged</w:t>
      </w:r>
      <w:r w:rsidRPr="0887FDC3" w:rsidR="79107F15">
        <w:rPr>
          <w:rFonts w:ascii="Arial" w:hAnsi="Arial" w:cs="Arial"/>
          <w:i w:val="1"/>
          <w:iCs w:val="1"/>
          <w:highlight w:val="green"/>
        </w:rPr>
        <w:t xml:space="preserve"> to </w:t>
      </w:r>
      <w:r w:rsidRPr="0887FDC3" w:rsidR="219E567D">
        <w:rPr>
          <w:rFonts w:ascii="Arial" w:hAnsi="Arial" w:cs="Arial"/>
          <w:i w:val="1"/>
          <w:iCs w:val="1"/>
          <w:highlight w:val="green"/>
        </w:rPr>
        <w:t>e</w:t>
      </w:r>
      <w:r w:rsidRPr="0887FDC3" w:rsidR="219E567D">
        <w:rPr>
          <w:rFonts w:ascii="Arial" w:hAnsi="Arial" w:cs="Arial"/>
          <w:i w:val="1"/>
          <w:iCs w:val="1"/>
          <w:highlight w:val="green"/>
        </w:rPr>
        <w:t xml:space="preserve">at with </w:t>
      </w:r>
      <w:r w:rsidRPr="0887FDC3" w:rsidR="0EB1B995">
        <w:rPr>
          <w:rFonts w:ascii="Arial" w:hAnsi="Arial" w:cs="Arial"/>
          <w:i w:val="1"/>
          <w:iCs w:val="1"/>
          <w:highlight w:val="green"/>
        </w:rPr>
        <w:t>the children</w:t>
      </w:r>
      <w:r w:rsidRPr="0887FDC3" w:rsidR="219E567D">
        <w:rPr>
          <w:rFonts w:ascii="Arial" w:hAnsi="Arial" w:cs="Arial"/>
          <w:i w:val="1"/>
          <w:iCs w:val="1"/>
          <w:highlight w:val="green"/>
        </w:rPr>
        <w:t xml:space="preserve"> at </w:t>
      </w:r>
      <w:r w:rsidRPr="0887FDC3" w:rsidR="29E31E07">
        <w:rPr>
          <w:rFonts w:ascii="Arial" w:hAnsi="Arial" w:cs="Arial"/>
          <w:i w:val="1"/>
          <w:iCs w:val="1"/>
          <w:highlight w:val="green"/>
        </w:rPr>
        <w:t>mealtimes</w:t>
      </w:r>
    </w:p>
    <w:p w:rsidR="0887FDC3" w:rsidP="0887FDC3" w:rsidRDefault="0887FDC3" w14:paraId="2E9E4F08" w14:textId="79661262">
      <w:pPr>
        <w:pStyle w:val="Normal"/>
        <w:spacing w:after="0" w:line="360" w:lineRule="auto"/>
        <w:ind w:left="720"/>
        <w:rPr>
          <w:rFonts w:ascii="Arial" w:hAnsi="Arial" w:cs="Arial"/>
          <w:i w:val="1"/>
          <w:iCs w:val="1"/>
          <w:highlight w:val="green"/>
        </w:rPr>
      </w:pPr>
    </w:p>
    <w:p w:rsidRPr="005C6228" w:rsidR="00257AFD" w:rsidP="00CF4C5E" w:rsidRDefault="00257AFD" w14:paraId="07BFFD05" w14:textId="77777777">
      <w:pPr>
        <w:spacing w:line="360" w:lineRule="auto"/>
        <w:rPr>
          <w:rFonts w:ascii="Arial" w:hAnsi="Arial" w:cs="Arial"/>
        </w:rPr>
      </w:pPr>
      <w:r w:rsidRPr="005C6228">
        <w:rPr>
          <w:rFonts w:ascii="Arial" w:hAnsi="Arial" w:cs="Arial"/>
        </w:rPr>
        <w:t xml:space="preserve">Revised: </w:t>
      </w:r>
      <w:r w:rsidRPr="005C6228">
        <w:rPr>
          <w:rFonts w:ascii="Arial" w:hAnsi="Arial" w:cs="Arial"/>
          <w:highlight w:val="yellow"/>
        </w:rPr>
        <w:t>(insert date)</w:t>
      </w:r>
    </w:p>
    <w:sectPr w:rsidRPr="005C6228" w:rsidR="00257AF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4ED57D8"/>
    <w:multiLevelType w:val="hybridMultilevel"/>
    <w:tmpl w:val="986AC25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2BB7346E"/>
    <w:multiLevelType w:val="hybridMultilevel"/>
    <w:tmpl w:val="F41ECC8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3AC85A23"/>
    <w:multiLevelType w:val="hybridMultilevel"/>
    <w:tmpl w:val="92B23C04"/>
    <w:lvl w:ilvl="0" w:tplc="08090003">
      <w:start w:val="1"/>
      <w:numFmt w:val="bullet"/>
      <w:lvlText w:val="o"/>
      <w:lvlJc w:val="left"/>
      <w:pPr>
        <w:ind w:left="2160" w:hanging="360"/>
      </w:pPr>
      <w:rPr>
        <w:rFonts w:hint="default" w:ascii="Courier New" w:hAnsi="Courier New" w:cs="Courier New"/>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3" w15:restartNumberingAfterBreak="0">
    <w:nsid w:val="586D229A"/>
    <w:multiLevelType w:val="hybridMultilevel"/>
    <w:tmpl w:val="2BA818B0"/>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5">
    <w:abstractNumId w:val="4"/>
  </w: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28D"/>
    <w:rsid w:val="001A28C7"/>
    <w:rsid w:val="00257AFD"/>
    <w:rsid w:val="002A4E91"/>
    <w:rsid w:val="003C1A73"/>
    <w:rsid w:val="00452F88"/>
    <w:rsid w:val="005C6228"/>
    <w:rsid w:val="006E4257"/>
    <w:rsid w:val="007327B0"/>
    <w:rsid w:val="007B6467"/>
    <w:rsid w:val="0085049F"/>
    <w:rsid w:val="0096728D"/>
    <w:rsid w:val="00A0030F"/>
    <w:rsid w:val="00A87779"/>
    <w:rsid w:val="00B3004B"/>
    <w:rsid w:val="00C6599C"/>
    <w:rsid w:val="00CF4C5E"/>
    <w:rsid w:val="00D27595"/>
    <w:rsid w:val="022D4B17"/>
    <w:rsid w:val="0876F4C2"/>
    <w:rsid w:val="0887FDC3"/>
    <w:rsid w:val="09BDE700"/>
    <w:rsid w:val="0CF587C2"/>
    <w:rsid w:val="0EB1B995"/>
    <w:rsid w:val="0EC2FE5C"/>
    <w:rsid w:val="0EFCFE8D"/>
    <w:rsid w:val="0FEAE43A"/>
    <w:rsid w:val="102D2884"/>
    <w:rsid w:val="11231C7B"/>
    <w:rsid w:val="12143584"/>
    <w:rsid w:val="15E096B5"/>
    <w:rsid w:val="1691DDD8"/>
    <w:rsid w:val="17157DBD"/>
    <w:rsid w:val="18891340"/>
    <w:rsid w:val="19CC4597"/>
    <w:rsid w:val="1C4A75C1"/>
    <w:rsid w:val="1C639E1E"/>
    <w:rsid w:val="1FA2010B"/>
    <w:rsid w:val="20BF3F54"/>
    <w:rsid w:val="211DE6E4"/>
    <w:rsid w:val="219E567D"/>
    <w:rsid w:val="2319D128"/>
    <w:rsid w:val="23BE905C"/>
    <w:rsid w:val="2525C0B3"/>
    <w:rsid w:val="26070723"/>
    <w:rsid w:val="29E31E07"/>
    <w:rsid w:val="2A0A99F6"/>
    <w:rsid w:val="2BB079E4"/>
    <w:rsid w:val="2C93E053"/>
    <w:rsid w:val="2D8C6C1C"/>
    <w:rsid w:val="320EA544"/>
    <w:rsid w:val="347AE222"/>
    <w:rsid w:val="36533156"/>
    <w:rsid w:val="39927D43"/>
    <w:rsid w:val="3E563102"/>
    <w:rsid w:val="3EB6971E"/>
    <w:rsid w:val="3EC8E373"/>
    <w:rsid w:val="3ED515E6"/>
    <w:rsid w:val="3FF20163"/>
    <w:rsid w:val="409005A4"/>
    <w:rsid w:val="4C19F708"/>
    <w:rsid w:val="501012B3"/>
    <w:rsid w:val="52B94DD1"/>
    <w:rsid w:val="5898F385"/>
    <w:rsid w:val="59B6F4F9"/>
    <w:rsid w:val="607BE8A6"/>
    <w:rsid w:val="6096F030"/>
    <w:rsid w:val="617FBDAF"/>
    <w:rsid w:val="626DD141"/>
    <w:rsid w:val="6633D90A"/>
    <w:rsid w:val="6766030A"/>
    <w:rsid w:val="6901D36B"/>
    <w:rsid w:val="6A984BAB"/>
    <w:rsid w:val="6BEEA597"/>
    <w:rsid w:val="6C39742D"/>
    <w:rsid w:val="7116F4DD"/>
    <w:rsid w:val="766834ED"/>
    <w:rsid w:val="79107F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A566"/>
  <w15:chartTrackingRefBased/>
  <w15:docId w15:val="{AA3975FF-AEF4-F241-A568-1E256C35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5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eddy/Downloads/Nutrition%20Guideline%20Examp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1D4AFA062E143A4B4AC1C2931645B" ma:contentTypeVersion="10" ma:contentTypeDescription="Create a new document." ma:contentTypeScope="" ma:versionID="7580b50342576927a7ecd74b5278d138">
  <xsd:schema xmlns:xsd="http://www.w3.org/2001/XMLSchema" xmlns:xs="http://www.w3.org/2001/XMLSchema" xmlns:p="http://schemas.microsoft.com/office/2006/metadata/properties" xmlns:ns2="d54877a1-6ff2-4fed-b704-8efb188fa6a8" targetNamespace="http://schemas.microsoft.com/office/2006/metadata/properties" ma:root="true" ma:fieldsID="16498fad9f6424a0dbe304fb065c5b2a" ns2:_="">
    <xsd:import namespace="d54877a1-6ff2-4fed-b704-8efb188fa6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877a1-6ff2-4fed-b704-8efb188fa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6A3C2-44F1-425F-AE59-39364D3B3473}"/>
</file>

<file path=customXml/itemProps2.xml><?xml version="1.0" encoding="utf-8"?>
<ds:datastoreItem xmlns:ds="http://schemas.openxmlformats.org/officeDocument/2006/customXml" ds:itemID="{12EFD389-729E-4CBF-AFE4-4F991BD2BA92}"/>
</file>

<file path=customXml/itemProps3.xml><?xml version="1.0" encoding="utf-8"?>
<ds:datastoreItem xmlns:ds="http://schemas.openxmlformats.org/officeDocument/2006/customXml" ds:itemID="{C8A89C80-0F38-4F22-9B41-8680BB371D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Nutrition Guideline Examples.dotx</ap:Template>
  <ap:Application>Microsoft Word for the web</ap:Application>
  <ap:DocSecurity>0</ap:DocSecurity>
  <ap:ScaleCrop>false</ap:ScaleCrop>
  <ap:Company>NSW 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Ashleigh Griffiths (Hunter New England LHD)</lastModifiedBy>
  <revision>8</revision>
  <dcterms:created xsi:type="dcterms:W3CDTF">2021-08-31T04:40:00.0000000Z</dcterms:created>
  <dcterms:modified xsi:type="dcterms:W3CDTF">2021-09-27T04:53:23.3853884Z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0x0101004511D4AFA062E143A4B4AC1C2931645B</vt:lpwstr>
  </property>
</Properties>
</file>